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C3A" w:rsidRPr="008F04B6" w:rsidRDefault="00876C3A" w:rsidP="00876C3A">
      <w:pPr>
        <w:spacing w:after="0" w:line="240" w:lineRule="auto"/>
        <w:textAlignment w:val="baseline"/>
        <w:rPr>
          <w:rFonts w:ascii="Calibri" w:eastAsia="Times New Roman" w:hAnsi="Calibri" w:cs="Calibri"/>
          <w:b/>
          <w:color w:val="000000" w:themeColor="text1"/>
          <w:sz w:val="24"/>
          <w:szCs w:val="24"/>
          <w:lang w:eastAsia="en-GB"/>
        </w:rPr>
      </w:pPr>
      <w:r w:rsidRPr="008F04B6">
        <w:rPr>
          <w:rFonts w:ascii="Calibri" w:eastAsia="Times New Roman" w:hAnsi="Calibri" w:cs="Calibri"/>
          <w:b/>
          <w:color w:val="000000" w:themeColor="text1"/>
          <w:sz w:val="24"/>
          <w:szCs w:val="24"/>
          <w:lang w:eastAsia="en-GB"/>
        </w:rPr>
        <w:t>Terms and Conditions</w:t>
      </w: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r w:rsidRPr="008F04B6">
        <w:rPr>
          <w:rFonts w:ascii="Calibri" w:eastAsia="Times New Roman" w:hAnsi="Calibri" w:cs="Calibri"/>
          <w:color w:val="000000" w:themeColor="text1"/>
          <w:sz w:val="24"/>
          <w:szCs w:val="24"/>
          <w:lang w:eastAsia="en-GB"/>
        </w:rPr>
        <w:t>Individuals must be a resident within East Renfrewshire and considered to have performance level potential or achievement within their particular sport.</w:t>
      </w: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r w:rsidRPr="008F04B6">
        <w:rPr>
          <w:rFonts w:ascii="Calibri" w:eastAsia="Times New Roman" w:hAnsi="Calibri" w:cs="Calibri"/>
          <w:color w:val="000000" w:themeColor="text1"/>
          <w:sz w:val="24"/>
          <w:szCs w:val="24"/>
          <w:lang w:eastAsia="en-GB"/>
        </w:rPr>
        <w:t>Applications from athletes under 16 years of age must be signed by a parent/career who shall be regarded as the applicant. For athletes over the age of 16 years old, we cannot discuss applications with a 3</w:t>
      </w:r>
      <w:r w:rsidRPr="008F04B6">
        <w:rPr>
          <w:rFonts w:ascii="Calibri" w:eastAsia="Times New Roman" w:hAnsi="Calibri" w:cs="Calibri"/>
          <w:color w:val="000000" w:themeColor="text1"/>
          <w:sz w:val="24"/>
          <w:szCs w:val="24"/>
          <w:vertAlign w:val="superscript"/>
          <w:lang w:eastAsia="en-GB"/>
        </w:rPr>
        <w:t>rd</w:t>
      </w:r>
      <w:r w:rsidRPr="008F04B6">
        <w:rPr>
          <w:rFonts w:ascii="Calibri" w:eastAsia="Times New Roman" w:hAnsi="Calibri" w:cs="Calibri"/>
          <w:color w:val="000000" w:themeColor="text1"/>
          <w:sz w:val="24"/>
          <w:szCs w:val="24"/>
          <w:lang w:eastAsia="en-GB"/>
        </w:rPr>
        <w:t xml:space="preserve"> party without authorisation from the applicant.</w:t>
      </w: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r w:rsidRPr="008F04B6">
        <w:rPr>
          <w:rFonts w:ascii="Calibri" w:eastAsia="Times New Roman" w:hAnsi="Calibri" w:cs="Calibri"/>
          <w:color w:val="000000" w:themeColor="text1"/>
          <w:sz w:val="24"/>
          <w:szCs w:val="24"/>
          <w:lang w:eastAsia="en-GB"/>
        </w:rPr>
        <w:t>Successful applicants are required to attend or participate in ERCL events and activities to promote participation in sport and physical activity and the many benefits that can be experienced through participation.</w:t>
      </w: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r w:rsidRPr="008F04B6">
        <w:rPr>
          <w:rFonts w:ascii="Calibri" w:eastAsia="Times New Roman" w:hAnsi="Calibri" w:cs="Calibri"/>
          <w:color w:val="000000" w:themeColor="text1"/>
          <w:sz w:val="24"/>
          <w:szCs w:val="24"/>
          <w:lang w:eastAsia="en-GB"/>
        </w:rPr>
        <w:t xml:space="preserve">Applicant must be a member of an appropriate National Governing Body of Sport as recognised by </w:t>
      </w:r>
      <w:proofErr w:type="spellStart"/>
      <w:r w:rsidRPr="008F04B6">
        <w:rPr>
          <w:rFonts w:ascii="Calibri" w:eastAsia="Times New Roman" w:hAnsi="Calibri" w:cs="Calibri"/>
          <w:b/>
          <w:color w:val="000000" w:themeColor="text1"/>
          <w:sz w:val="24"/>
          <w:szCs w:val="24"/>
          <w:lang w:eastAsia="en-GB"/>
        </w:rPr>
        <w:t>sport</w:t>
      </w:r>
      <w:r w:rsidRPr="008F04B6">
        <w:rPr>
          <w:rFonts w:ascii="Calibri" w:eastAsia="Times New Roman" w:hAnsi="Calibri" w:cs="Calibri"/>
          <w:color w:val="000000" w:themeColor="text1"/>
          <w:sz w:val="24"/>
          <w:szCs w:val="24"/>
          <w:lang w:eastAsia="en-GB"/>
        </w:rPr>
        <w:t>scotland</w:t>
      </w:r>
      <w:proofErr w:type="spellEnd"/>
      <w:r w:rsidRPr="008F04B6">
        <w:rPr>
          <w:rFonts w:ascii="Calibri" w:eastAsia="Times New Roman" w:hAnsi="Calibri" w:cs="Calibri"/>
          <w:color w:val="000000" w:themeColor="text1"/>
          <w:sz w:val="24"/>
          <w:szCs w:val="24"/>
          <w:lang w:eastAsia="en-GB"/>
        </w:rPr>
        <w:t xml:space="preserve"> and be part of their performance pathway programme. Application must be accompanied with supporting evidence to demonstrate this such as squad selection letter/email or webpage announcement.</w:t>
      </w: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r w:rsidRPr="008F04B6">
        <w:rPr>
          <w:rFonts w:ascii="Calibri" w:eastAsia="Times New Roman" w:hAnsi="Calibri" w:cs="Calibri"/>
          <w:color w:val="000000" w:themeColor="text1"/>
          <w:sz w:val="24"/>
          <w:szCs w:val="24"/>
          <w:lang w:eastAsia="en-GB"/>
        </w:rPr>
        <w:t>All applications will be assessed and applicants notified of outcome within four weeks of the following cut-off dates. Any applications submitted after these dates will be retained and assessed after the next cut-off date.</w:t>
      </w: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r w:rsidRPr="008F04B6">
        <w:rPr>
          <w:rFonts w:ascii="Calibri" w:eastAsia="Times New Roman" w:hAnsi="Calibri" w:cs="Calibri"/>
          <w:color w:val="000000" w:themeColor="text1"/>
          <w:sz w:val="24"/>
          <w:szCs w:val="24"/>
          <w:lang w:eastAsia="en-GB"/>
        </w:rPr>
        <w:t>30</w:t>
      </w:r>
      <w:r w:rsidRPr="008F04B6">
        <w:rPr>
          <w:rFonts w:ascii="Calibri" w:eastAsia="Times New Roman" w:hAnsi="Calibri" w:cs="Calibri"/>
          <w:color w:val="000000" w:themeColor="text1"/>
          <w:sz w:val="24"/>
          <w:szCs w:val="24"/>
          <w:vertAlign w:val="superscript"/>
          <w:lang w:eastAsia="en-GB"/>
        </w:rPr>
        <w:t>th</w:t>
      </w:r>
      <w:r w:rsidRPr="008F04B6">
        <w:rPr>
          <w:rFonts w:ascii="Calibri" w:eastAsia="Times New Roman" w:hAnsi="Calibri" w:cs="Calibri"/>
          <w:color w:val="000000" w:themeColor="text1"/>
          <w:sz w:val="24"/>
          <w:szCs w:val="24"/>
          <w:lang w:eastAsia="en-GB"/>
        </w:rPr>
        <w:t xml:space="preserve"> April</w:t>
      </w: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r w:rsidRPr="008F04B6">
        <w:rPr>
          <w:rFonts w:ascii="Calibri" w:eastAsia="Times New Roman" w:hAnsi="Calibri" w:cs="Calibri"/>
          <w:color w:val="000000" w:themeColor="text1"/>
          <w:sz w:val="24"/>
          <w:szCs w:val="24"/>
          <w:lang w:eastAsia="en-GB"/>
        </w:rPr>
        <w:t>31</w:t>
      </w:r>
      <w:r w:rsidRPr="008F04B6">
        <w:rPr>
          <w:rFonts w:ascii="Calibri" w:eastAsia="Times New Roman" w:hAnsi="Calibri" w:cs="Calibri"/>
          <w:color w:val="000000" w:themeColor="text1"/>
          <w:sz w:val="24"/>
          <w:szCs w:val="24"/>
          <w:vertAlign w:val="superscript"/>
          <w:lang w:eastAsia="en-GB"/>
        </w:rPr>
        <w:t>st</w:t>
      </w:r>
      <w:r w:rsidRPr="008F04B6">
        <w:rPr>
          <w:rFonts w:ascii="Calibri" w:eastAsia="Times New Roman" w:hAnsi="Calibri" w:cs="Calibri"/>
          <w:color w:val="000000" w:themeColor="text1"/>
          <w:sz w:val="24"/>
          <w:szCs w:val="24"/>
          <w:lang w:eastAsia="en-GB"/>
        </w:rPr>
        <w:t xml:space="preserve"> July </w:t>
      </w: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r w:rsidRPr="008F04B6">
        <w:rPr>
          <w:rFonts w:ascii="Calibri" w:eastAsia="Times New Roman" w:hAnsi="Calibri" w:cs="Calibri"/>
          <w:color w:val="000000" w:themeColor="text1"/>
          <w:sz w:val="24"/>
          <w:szCs w:val="24"/>
          <w:lang w:eastAsia="en-GB"/>
        </w:rPr>
        <w:t>31</w:t>
      </w:r>
      <w:r w:rsidRPr="008F04B6">
        <w:rPr>
          <w:rFonts w:ascii="Calibri" w:eastAsia="Times New Roman" w:hAnsi="Calibri" w:cs="Calibri"/>
          <w:color w:val="000000" w:themeColor="text1"/>
          <w:sz w:val="24"/>
          <w:szCs w:val="24"/>
          <w:vertAlign w:val="superscript"/>
          <w:lang w:eastAsia="en-GB"/>
        </w:rPr>
        <w:t>st</w:t>
      </w:r>
      <w:r w:rsidRPr="008F04B6">
        <w:rPr>
          <w:rFonts w:ascii="Calibri" w:eastAsia="Times New Roman" w:hAnsi="Calibri" w:cs="Calibri"/>
          <w:color w:val="000000" w:themeColor="text1"/>
          <w:sz w:val="24"/>
          <w:szCs w:val="24"/>
          <w:lang w:eastAsia="en-GB"/>
        </w:rPr>
        <w:t xml:space="preserve"> October</w:t>
      </w: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r w:rsidRPr="008F04B6">
        <w:rPr>
          <w:rFonts w:ascii="Calibri" w:eastAsia="Times New Roman" w:hAnsi="Calibri" w:cs="Calibri"/>
          <w:color w:val="000000" w:themeColor="text1"/>
          <w:sz w:val="24"/>
          <w:szCs w:val="24"/>
          <w:lang w:eastAsia="en-GB"/>
        </w:rPr>
        <w:t>31</w:t>
      </w:r>
      <w:r w:rsidRPr="008F04B6">
        <w:rPr>
          <w:rFonts w:ascii="Calibri" w:eastAsia="Times New Roman" w:hAnsi="Calibri" w:cs="Calibri"/>
          <w:color w:val="000000" w:themeColor="text1"/>
          <w:sz w:val="24"/>
          <w:szCs w:val="24"/>
          <w:vertAlign w:val="superscript"/>
          <w:lang w:eastAsia="en-GB"/>
        </w:rPr>
        <w:t>st</w:t>
      </w:r>
      <w:r w:rsidRPr="008F04B6">
        <w:rPr>
          <w:rFonts w:ascii="Calibri" w:eastAsia="Times New Roman" w:hAnsi="Calibri" w:cs="Calibri"/>
          <w:color w:val="000000" w:themeColor="text1"/>
          <w:sz w:val="24"/>
          <w:szCs w:val="24"/>
          <w:lang w:eastAsia="en-GB"/>
        </w:rPr>
        <w:t xml:space="preserve"> January</w:t>
      </w: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r w:rsidRPr="008F04B6">
        <w:rPr>
          <w:rFonts w:ascii="Calibri" w:eastAsia="Times New Roman" w:hAnsi="Calibri" w:cs="Calibri"/>
          <w:color w:val="000000" w:themeColor="text1"/>
          <w:sz w:val="24"/>
          <w:szCs w:val="24"/>
          <w:lang w:eastAsia="en-GB"/>
        </w:rPr>
        <w:t>Where funds are limited, ERCL Performance Athlete Support Scheme reserves the right to allocate financial grants to the sports and individuals it determines as priorities for sport in East Renfrewshire.</w:t>
      </w: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r w:rsidRPr="008F04B6">
        <w:rPr>
          <w:rFonts w:ascii="Calibri" w:eastAsia="Times New Roman" w:hAnsi="Calibri" w:cs="Calibri"/>
          <w:color w:val="000000" w:themeColor="text1"/>
          <w:sz w:val="24"/>
          <w:szCs w:val="24"/>
          <w:lang w:eastAsia="en-GB"/>
        </w:rPr>
        <w:t>Only one financial grant is payable to each individual. Individuals who meet the criteria in more than one sport will be eligible to receive the maximum award for the sport they demonstrate highest level of achievement in.</w:t>
      </w: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p>
    <w:p w:rsidR="00876C3A" w:rsidRPr="008F04B6" w:rsidRDefault="00876C3A" w:rsidP="00876C3A">
      <w:pPr>
        <w:spacing w:after="0" w:line="240" w:lineRule="auto"/>
        <w:textAlignment w:val="baseline"/>
        <w:rPr>
          <w:rFonts w:ascii="Calibri" w:eastAsia="Times New Roman" w:hAnsi="Calibri" w:cs="Calibri"/>
          <w:color w:val="000000" w:themeColor="text1"/>
          <w:sz w:val="24"/>
          <w:szCs w:val="24"/>
          <w:lang w:eastAsia="en-GB"/>
        </w:rPr>
      </w:pPr>
      <w:r w:rsidRPr="008F04B6">
        <w:rPr>
          <w:rFonts w:ascii="Calibri" w:eastAsia="Times New Roman" w:hAnsi="Calibri" w:cs="Calibri"/>
          <w:color w:val="000000" w:themeColor="text1"/>
          <w:sz w:val="24"/>
          <w:szCs w:val="24"/>
          <w:lang w:eastAsia="en-GB"/>
        </w:rPr>
        <w:t xml:space="preserve">Facilities accessible for free to athletes under this scheme must be relevant to improving their performance in their chosen sport. Whole areas such as games halls or dance studios will not normally be available. Venues may restrict free access to certain areas at peak times. By applying for facility access under this scheme, athletes agree to abide by any rules and regulations in place at their chosen facility or risk forfeiting their concession. </w:t>
      </w:r>
    </w:p>
    <w:p w:rsidR="00403F44" w:rsidRDefault="00876C3A">
      <w:bookmarkStart w:id="0" w:name="_GoBack"/>
      <w:bookmarkEnd w:id="0"/>
    </w:p>
    <w:sectPr w:rsidR="00403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3A"/>
    <w:rsid w:val="0045542C"/>
    <w:rsid w:val="00876C3A"/>
    <w:rsid w:val="00E00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40AE9-E1F6-42BB-9169-9FFBDEB4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Helen</dc:creator>
  <cp:keywords/>
  <dc:description/>
  <cp:lastModifiedBy>Doherty, Helen</cp:lastModifiedBy>
  <cp:revision>1</cp:revision>
  <dcterms:created xsi:type="dcterms:W3CDTF">2022-05-23T11:39:00Z</dcterms:created>
  <dcterms:modified xsi:type="dcterms:W3CDTF">2022-05-23T11:39:00Z</dcterms:modified>
</cp:coreProperties>
</file>